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3v9ciklwsdzn" w:id="0"/>
      <w:bookmarkEnd w:id="0"/>
      <w:r w:rsidDel="00000000" w:rsidR="00000000" w:rsidRPr="00000000">
        <w:rPr>
          <w:rtl w:val="0"/>
        </w:rPr>
        <w:t xml:space="preserve">School Leadership Case Study Reflection Workbook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Use this workbook with school leadership teams, middle leaders or professional-learning groups to examine a real school problem before deciding what should change. It is designed to turn a case study into disciplined professional reasoning rather than a discussion about who was right or wrong.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How to Use the Workbook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Select one case from the School Transformation Case Studies library.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Read the case without trying to solve it immediately.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 Complete the seven reflection stages below individually or as a team.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4. Compare different interpretations of the evidence.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5. Agree one practical action and one review point.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Stage 1 — Define the Problem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What appears to be the immediate problem?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What deeper system problem may sit underneath it?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What would happen if nothing changed?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Stage 2 — Separate Evidence from Assumption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What facts are verified?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What information is reported but not yet verified?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What important evidence is missing?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Which assumptions could distort the decision?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Stage 3 — Identify the Root Cause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Is this primarily a people problem, process problem, policy problem, capacity problem, communication problem or governance problem?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What conditions allowed the issue to continue?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Which part of the system should have detected it earlier?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Stage 4 — Map the Stakeholders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Who is affected directly?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Who has decision authority?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Who needs to be consulted?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What confidentiality, safeguarding or fairness considerations apply?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Stage 5 — Compare Leadership Options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Option A: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Benefits: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Risks: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Evidence required: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Option B: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Benefits: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Risks: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Evidence required: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Option C: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Benefits: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Risks: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Evidence required: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Stage 6 — Decide and Implement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What decision is proportionate to the evidence available now?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What must happen immediately?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What can wait until more evidence is available?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Who owns each action?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What must be communicated, to whom, and through which channel?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Stage 7 — Review and Institutionalise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What evidence will show whether the action worked?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When will the decision be reviewed?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What policy, SOP, checklist, role clarification or training should change so the same problem is less likely to recur?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What should the school stop doing?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Leadership Reflection Summary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Problem: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Evidence: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Root cause: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Decision: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Owner: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Review date / review point: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System change required: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Five Questions for a Leadership Team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1. What problem are we actually solving?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2. What do we know, and what are we assuming?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3. Does this decision strengthen institutional capacity or create dependence on one person?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4. What will students or teachers experience differently because of this decision?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5. What should become clearer in the system after this case?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Suggested Cases to Start With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School Digital Governance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https://dranupsharma.com/post/school-digital-governance-institutional-control-case-study/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Academic Calendar Planning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https://dranupsharma.com/post/school-academic-calendar-learning-time-case-study/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Curriculum Planning in Schools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https://dranupsharma.com/post/curriculum-planning-system-schools-leadership-case-study/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Developmental Classroom Observation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https://dranupsharma.com/post/developmental-classroom-observation-culture-leadership-case-study/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Student Wellbeing and Safeguarding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https://dranupsharma.com/post/student-wellbeing-safeguarding-school-leadership-case-study/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Teacher Recruitment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https://dranupsharma.com/post/teacher-recruitment-demo-lesson-leadership-case-study/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Complete case-study library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https://dranupsharma.com/school-transformation-case-studies/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About This Resource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This workbook is a practitioner reflection tool. It is not a validated research instrument, legal protocol or substitute for safeguarding, medical, regulatory or specialist advice. Schools should apply their own policies and applicable requirements when dealing with real cases.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