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80"/>
      </w:pPr>
      <w:r>
        <w:rPr>
          <w:rFonts w:ascii="Calibri" w:hAnsi="Calibri"/>
          <w:b/>
          <w:i w:val="0"/>
          <w:color w:val="B8922E"/>
          <w:sz w:val="20"/>
        </w:rPr>
        <w:t>EDITABLE RESOURCE</w:t>
      </w:r>
    </w:p>
    <w:p>
      <w:pPr>
        <w:spacing w:after="120"/>
      </w:pPr>
      <w:r>
        <w:rPr>
          <w:rFonts w:ascii="Calibri" w:hAnsi="Calibri"/>
          <w:b/>
          <w:i w:val="0"/>
          <w:color w:val="171717"/>
          <w:sz w:val="48"/>
        </w:rPr>
        <w:t>Annual Teacher Professional Development Plan</w:t>
      </w:r>
    </w:p>
    <w:p>
      <w:pPr>
        <w:spacing w:after="360"/>
      </w:pPr>
      <w:r>
        <w:rPr>
          <w:rFonts w:ascii="Calibri" w:hAnsi="Calibri"/>
          <w:b w:val="0"/>
          <w:i w:val="0"/>
          <w:color w:val="666666"/>
          <w:sz w:val="24"/>
        </w:rPr>
        <w:t>An editable whole-school plan connecting teacher learning with classroom improvement.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B8922E"/>
                <w:sz w:val="21"/>
              </w:rPr>
              <w:t xml:space="preserve">How to use: </w:t>
            </w:r>
            <w:r>
              <w:rPr>
                <w:rFonts w:ascii="Calibri" w:hAnsi="Calibri"/>
                <w:b w:val="0"/>
                <w:i w:val="0"/>
                <w:color w:val="171717"/>
                <w:sz w:val="21"/>
              </w:rPr>
              <w:t>Build priorities from classroom evidence, student work, teacher reflection and school goals. Keep the plan focused and review impact throughout the year.</w:t>
            </w:r>
          </w:p>
        </w:tc>
      </w:tr>
    </w:tbl>
    <w:p/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School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Academic year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Plan owner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Approved by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Review dates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</w:tbl>
    <w:p>
      <w:pPr>
        <w:pStyle w:val="Heading1"/>
      </w:pPr>
      <w:r>
        <w:t>1. Evidence and Priority Setting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3380"/>
        <w:gridCol w:w="3380"/>
      </w:tblGrid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Evidence source</w:t>
            </w:r>
          </w:p>
        </w:tc>
        <w:tc>
          <w:tcPr>
            <w:tcW w:type="dxa" w:w="33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Key finding</w:t>
            </w:r>
          </w:p>
        </w:tc>
        <w:tc>
          <w:tcPr>
            <w:tcW w:type="dxa" w:w="338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Priority indicated</w:t>
            </w:r>
          </w:p>
        </w:tc>
      </w:tr>
      <w:tr>
        <w:tc>
          <w:tcPr>
            <w:tcW w:type="dxa" w:w="26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Classroom observation</w:t>
            </w:r>
          </w:p>
        </w:tc>
        <w:tc>
          <w:tcPr>
            <w:tcW w:type="dxa" w:w="338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38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26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Student work and assessment</w:t>
            </w:r>
          </w:p>
        </w:tc>
        <w:tc>
          <w:tcPr>
            <w:tcW w:type="dxa" w:w="33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3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26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Teacher self-assessment</w:t>
            </w:r>
          </w:p>
        </w:tc>
        <w:tc>
          <w:tcPr>
            <w:tcW w:type="dxa" w:w="338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38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26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Student / parent voice</w:t>
            </w:r>
          </w:p>
        </w:tc>
        <w:tc>
          <w:tcPr>
            <w:tcW w:type="dxa" w:w="33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3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26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School improvement plan</w:t>
            </w:r>
          </w:p>
        </w:tc>
        <w:tc>
          <w:tcPr>
            <w:tcW w:type="dxa" w:w="338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38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2. Annual Priorities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900"/>
        <w:gridCol w:w="3200"/>
        <w:gridCol w:w="3060"/>
        <w:gridCol w:w="1200"/>
      </w:tblGrid>
      <w:t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Priority</w:t>
            </w:r>
          </w:p>
        </w:tc>
        <w:tc>
          <w:tcPr>
            <w:tcW w:type="dxa" w:w="3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Why it matters</w:t>
            </w:r>
          </w:p>
        </w:tc>
        <w:tc>
          <w:tcPr>
            <w:tcW w:type="dxa" w:w="30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Success evidence</w:t>
            </w:r>
          </w:p>
        </w:tc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Lead</w:t>
            </w:r>
          </w:p>
        </w:tc>
      </w:tr>
      <w:tr>
        <w:tc>
          <w:tcPr>
            <w:tcW w:type="dxa" w:w="1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Priority 1</w:t>
            </w:r>
          </w:p>
        </w:tc>
        <w:tc>
          <w:tcPr>
            <w:tcW w:type="dxa" w:w="3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0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Priority 2</w:t>
            </w:r>
          </w:p>
        </w:tc>
        <w:tc>
          <w:tcPr>
            <w:tcW w:type="dxa" w:w="3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0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9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Priority 3</w:t>
            </w:r>
          </w:p>
        </w:tc>
        <w:tc>
          <w:tcPr>
            <w:tcW w:type="dxa" w:w="3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0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Priority 4</w:t>
            </w:r>
          </w:p>
        </w:tc>
        <w:tc>
          <w:tcPr>
            <w:tcW w:type="dxa" w:w="3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30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</w:tbl>
    <w:p>
      <w:r>
        <w:rPr>
          <w:rFonts w:ascii="Calibri" w:hAnsi="Calibri"/>
          <w:b/>
          <w:i w:val="0"/>
          <w:color w:val="171717"/>
          <w:sz w:val="22"/>
        </w:rPr>
        <w:t>How these priorities connect with the school improvement plan: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How staff voice informed the priorities: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br w:type="page"/>
      </w:r>
    </w:p>
    <w:p>
      <w:pPr>
        <w:pStyle w:val="Heading1"/>
      </w:pPr>
      <w:r>
        <w:t>3. Professional Learning Cycle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200"/>
        <w:gridCol w:w="1700"/>
        <w:gridCol w:w="1800"/>
        <w:gridCol w:w="1800"/>
        <w:gridCol w:w="1500"/>
        <w:gridCol w:w="1360"/>
      </w:tblGrid>
      <w:t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Term / month</w:t>
            </w:r>
          </w:p>
        </w:tc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Learning focus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Learning activity</w:t>
            </w:r>
          </w:p>
        </w:tc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Practice / application</w:t>
            </w:r>
          </w:p>
        </w:tc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Coaching or feedback</w:t>
            </w:r>
          </w:p>
        </w:tc>
        <w:tc>
          <w:tcPr>
            <w:tcW w:type="dxa" w:w="13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Evidence of impact</w:t>
            </w:r>
          </w:p>
        </w:tc>
      </w:tr>
      <w:tr>
        <w:tc>
          <w:tcPr>
            <w:tcW w:type="dxa" w:w="1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8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8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5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8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8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5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8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8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5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7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8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8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5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1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3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</w:tbl>
    <w:p>
      <w:pPr>
        <w:pStyle w:val="Heading1"/>
      </w:pPr>
      <w:r>
        <w:t>4. Support and Resources</w:t>
      </w:r>
    </w:p>
    <w:p>
      <w:r>
        <w:rPr>
          <w:rFonts w:ascii="Calibri" w:hAnsi="Calibri"/>
          <w:b/>
          <w:i w:val="0"/>
          <w:color w:val="171717"/>
          <w:sz w:val="22"/>
        </w:rPr>
        <w:t>Time and meeting structures: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Internal expertise and facilitators: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External support, reading or courses: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Budget and resource requirements: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br w:type="page"/>
      </w:r>
    </w:p>
    <w:p>
      <w:pPr>
        <w:pStyle w:val="Heading1"/>
      </w:pPr>
      <w:r>
        <w:t>5. Individual Teacher Development Record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Teacher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Role / subject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Development goal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Connection to school priority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Planned actions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Support required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Evidence to collect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Review date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</w:tbl>
    <w:p>
      <w:pPr>
        <w:pStyle w:val="Heading1"/>
      </w:pPr>
      <w:r>
        <w:t>6. Impact Review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000"/>
        <w:gridCol w:w="2200"/>
        <w:gridCol w:w="2200"/>
        <w:gridCol w:w="1960"/>
      </w:tblGrid>
      <w:tr>
        <w:tc>
          <w:tcPr>
            <w:tcW w:type="dxa" w:w="30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Review question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Evidence</w:t>
            </w:r>
          </w:p>
        </w:tc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Finding</w:t>
            </w:r>
          </w:p>
        </w:tc>
        <w:tc>
          <w:tcPr>
            <w:tcW w:type="dxa" w:w="19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B8922E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Next action</w:t>
            </w:r>
          </w:p>
        </w:tc>
      </w:tr>
      <w:tr>
        <w:tc>
          <w:tcPr>
            <w:tcW w:type="dxa" w:w="30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What changed in teacher practice?</w:t>
            </w:r>
          </w:p>
        </w:tc>
        <w:tc>
          <w:tcPr>
            <w:tcW w:type="dxa" w:w="2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9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30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What changed in student learning or participation?</w:t>
            </w:r>
          </w:p>
        </w:tc>
        <w:tc>
          <w:tcPr>
            <w:tcW w:type="dxa" w:w="2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9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30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What support was most useful?</w:t>
            </w:r>
          </w:p>
        </w:tc>
        <w:tc>
          <w:tcPr>
            <w:tcW w:type="dxa" w:w="2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20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960"/>
            <w:shd w:fill="F8F6F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  <w:tr>
        <w:tc>
          <w:tcPr>
            <w:tcW w:type="dxa" w:w="30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  <w:t>What should continue, stop or change?</w:t>
            </w:r>
          </w:p>
        </w:tc>
        <w:tc>
          <w:tcPr>
            <w:tcW w:type="dxa" w:w="2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2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  <w:tc>
          <w:tcPr>
            <w:tcW w:type="dxa" w:w="19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171717"/>
                <w:sz w:val="19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7. Annual Evaluation</w:t>
      </w:r>
    </w:p>
    <w:p>
      <w:r>
        <w:rPr>
          <w:rFonts w:ascii="Calibri" w:hAnsi="Calibri"/>
          <w:b/>
          <w:i w:val="0"/>
          <w:color w:val="171717"/>
          <w:sz w:val="22"/>
        </w:rPr>
        <w:t>Most important improvement achieved: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Evidence that supports this conclusion: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Priority requiring continued attention: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r>
        <w:rPr>
          <w:rFonts w:ascii="Calibri" w:hAnsi="Calibri"/>
          <w:b/>
          <w:i w:val="0"/>
          <w:color w:val="171717"/>
          <w:sz w:val="22"/>
        </w:rPr>
        <w:t>Implications for next year’s plan: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spacing w:after="160"/>
        <w:pBdr>
          <w:bottom w:val="single" w:sz="4" w:color="D8CFBF"/>
        </w:pBdr>
      </w:pPr>
      <w:r>
        <w:t xml:space="preserve"> </w:t>
      </w:r>
    </w:p>
    <w:p>
      <w:pPr>
        <w:pStyle w:val="Heading1"/>
      </w:pPr>
      <w:r>
        <w:t>Approval and Review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Prepared by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Reviewed with staff on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Approved by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Mid-year review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  <w:tr>
        <w:tc>
          <w:tcPr>
            <w:tcW w:type="dxa" w:w="260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8F6F1"/>
          </w:tcPr>
          <w:p>
            <w:r>
              <w:rPr>
                <w:rFonts w:ascii="Calibri" w:hAnsi="Calibri"/>
                <w:b/>
                <w:i w:val="0"/>
                <w:color w:val="171717"/>
                <w:sz w:val="21"/>
              </w:rPr>
              <w:t>Year-end review</w:t>
            </w:r>
          </w:p>
        </w:tc>
        <w:tc>
          <w:tcPr>
            <w:tcW w:type="dxa" w:w="6760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r>
              <w:rPr>
                <w:rFonts w:ascii="Calibri" w:hAnsi="Calibri"/>
                <w:b w:val="0"/>
                <w:i w:val="0"/>
                <w:color w:val="666666"/>
                <w:sz w:val="21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52" w:right="1152" w:bottom="1152" w:left="1152" w:header="605" w:footer="60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i w:val="0"/>
        <w:color w:val="666666"/>
        <w:sz w:val="17"/>
      </w:rPr>
      <w:t>dranupsharma.com  |  Free for educational use with attribution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i w:val="0"/>
        <w:color w:val="666666"/>
        <w:sz w:val="17"/>
      </w:rPr>
      <w:t>DR ANUP SHARMA  |  PRACTICAL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color w:val="17171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8922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8922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71717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