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17324D"/>
            <w:tcMar>
              <w:top w:w="150" w:type="dxa"/>
              <w:bottom w:w="150" w:type="dxa"/>
              <w:start w:w="160" w:type="dxa"/>
              <w:end w:w="16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6"/>
              </w:rPr>
              <w:t>TEACHER DEVELOPMENT NEEDS ANALYSIS</w:t>
            </w:r>
          </w:p>
          <w:p>
            <w:pPr>
              <w:jc w:val="center"/>
            </w:pPr>
            <w:r>
              <w:rPr>
                <w:color w:val="DCE8F2"/>
                <w:sz w:val="18"/>
              </w:rPr>
              <w:t>Editable School Resource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School / Team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Reviewer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Department / Phase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Date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</w:tbl>
    <w:p/>
    <w:p>
      <w:pPr>
        <w:pStyle w:val="Heading1"/>
      </w:pPr>
      <w:r>
        <w:t>Teacher Development Needs Analysis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c>
          <w:tcPr>
            <w:tcW w:type="dxa" w:w="1800"/>
            <w:shd w:fill="17324D"/>
          </w:tcPr>
          <w:p>
            <w:r>
              <w:rPr>
                <w:b/>
                <w:color w:val="FFFFFF"/>
                <w:sz w:val="16"/>
              </w:rPr>
              <w:t>Practice area</w:t>
            </w:r>
          </w:p>
        </w:tc>
        <w:tc>
          <w:tcPr>
            <w:tcW w:type="dxa" w:w="1800"/>
            <w:shd w:fill="17324D"/>
          </w:tcPr>
          <w:p>
            <w:r>
              <w:rPr>
                <w:b/>
                <w:color w:val="FFFFFF"/>
                <w:sz w:val="16"/>
              </w:rPr>
              <w:t>Current evidence</w:t>
            </w:r>
          </w:p>
        </w:tc>
        <w:tc>
          <w:tcPr>
            <w:tcW w:type="dxa" w:w="1800"/>
            <w:shd w:fill="17324D"/>
          </w:tcPr>
          <w:p>
            <w:r>
              <w:rPr>
                <w:b/>
                <w:color w:val="FFFFFF"/>
                <w:sz w:val="16"/>
              </w:rPr>
              <w:t>Priority 1-4</w:t>
            </w:r>
          </w:p>
        </w:tc>
        <w:tc>
          <w:tcPr>
            <w:tcW w:type="dxa" w:w="1800"/>
            <w:shd w:fill="17324D"/>
          </w:tcPr>
          <w:p>
            <w:r>
              <w:rPr>
                <w:b/>
                <w:color w:val="FFFFFF"/>
                <w:sz w:val="16"/>
              </w:rPr>
              <w:t>Development need</w:t>
            </w:r>
          </w:p>
        </w:tc>
        <w:tc>
          <w:tcPr>
            <w:tcW w:type="dxa" w:w="1800"/>
            <w:shd w:fill="17324D"/>
          </w:tcPr>
          <w:p>
            <w:r>
              <w:rPr>
                <w:b/>
                <w:color w:val="FFFFFF"/>
                <w:sz w:val="16"/>
              </w:rPr>
              <w:t>Recommended support</w:t>
            </w:r>
          </w:p>
        </w:tc>
        <w:tc>
          <w:tcPr>
            <w:tcW w:type="dxa" w:w="1800"/>
            <w:shd w:fill="17324D"/>
          </w:tcPr>
          <w:p>
            <w:r>
              <w:rPr>
                <w:b/>
                <w:color w:val="FFFFFF"/>
                <w:sz w:val="16"/>
              </w:rPr>
              <w:t>Follow-up evidence</w:t>
            </w:r>
          </w:p>
        </w:tc>
      </w:tr>
      <w:tr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Lesson planning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Subject / curriculum knowledge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Questioning &amp; discussion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Assessment for learning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Differentiation &amp; inclusion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Classroom management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Student engagement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Feedback to students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Technology / AI use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Collaboration / professional learning</w:t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8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64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5"/>
      </w:rPr>
      <w:t>dranupsharma.com  •  Editable template  •  Adapt to your school policy and context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646464"/>
        <w:sz w:val="15"/>
      </w:rPr>
      <w:t>DR ANUP SHARMA • FREE EDUCATION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17324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315B7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17324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